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2CFB" w14:textId="77777777" w:rsidR="005636CD" w:rsidRPr="005636CD" w:rsidRDefault="005636CD" w:rsidP="005636CD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000000"/>
          <w:kern w:val="0"/>
          <w:sz w:val="34"/>
          <w:szCs w:val="34"/>
          <w:lang w:eastAsia="pl-PL"/>
          <w14:ligatures w14:val="none"/>
        </w:rPr>
      </w:pPr>
      <w:r w:rsidRPr="005636CD">
        <w:rPr>
          <w:rFonts w:ascii="Arial" w:eastAsia="Times New Roman" w:hAnsi="Arial" w:cs="Arial"/>
          <w:b/>
          <w:bCs/>
          <w:color w:val="000000"/>
          <w:kern w:val="0"/>
          <w:sz w:val="34"/>
          <w:szCs w:val="34"/>
          <w:lang w:eastAsia="pl-PL"/>
          <w14:ligatures w14:val="none"/>
        </w:rPr>
        <w:t>Oferta pracy</w:t>
      </w:r>
    </w:p>
    <w:p w14:paraId="0B2D8349" w14:textId="375DBF54" w:rsidR="005636CD" w:rsidRPr="005636CD" w:rsidRDefault="005636CD" w:rsidP="005636C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Nazwa jednostki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 </w:t>
      </w:r>
      <w:hyperlink r:id="rId4" w:tgtFrame="_blank" w:history="1">
        <w:r w:rsidRPr="005636CD">
          <w:rPr>
            <w:rFonts w:ascii="Arial" w:eastAsia="Times New Roman" w:hAnsi="Arial" w:cs="Arial"/>
            <w:color w:val="D21132"/>
            <w:kern w:val="0"/>
            <w:sz w:val="19"/>
            <w:szCs w:val="19"/>
            <w:u w:val="single"/>
            <w:lang w:eastAsia="pl-PL"/>
            <w14:ligatures w14:val="none"/>
          </w:rPr>
          <w:t>Wydział Chemii; Uniwersytet Jagielloński</w:t>
        </w:r>
      </w:hyperlink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 – </w:t>
      </w: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Kraków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</w: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Nazwa stanowiska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: stypendysta - </w:t>
      </w:r>
      <w:proofErr w:type="spellStart"/>
      <w:r w:rsidR="00A27EA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stunent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(</w:t>
      </w:r>
      <w:r w:rsidR="00A27EA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1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stanowisk</w:t>
      </w:r>
      <w:r w:rsidR="00A27EA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o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)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</w: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Wymagania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</w:t>
      </w:r>
    </w:p>
    <w:p w14:paraId="27972B03" w14:textId="77777777" w:rsidR="005E4D4E" w:rsidRPr="005E4D4E" w:rsidRDefault="005E4D4E" w:rsidP="005E4D4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E4D4E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- ukończone studia I stopnia na kierunku chemia lub kierunku pokrewnym;</w:t>
      </w:r>
    </w:p>
    <w:p w14:paraId="6C1242C9" w14:textId="133B3DF5" w:rsidR="005636CD" w:rsidRPr="005636CD" w:rsidRDefault="005E4D4E" w:rsidP="005E4D4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E4D4E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- w momencie rozpoczęcia roku akademickiego 2023/2024 posiadanie statusu studenta studiów II stopnia (program chemia lub pokrewny);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 xml:space="preserve">- udokumentowana praktyczna znajomość metod obliczeniowych chemii teoretycznej, w szczególności metod kwantowo-chemicznych (DFT, post-HF, </w:t>
      </w:r>
      <w:proofErr w:type="spellStart"/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półempirycznych</w:t>
      </w:r>
      <w:proofErr w:type="spellEnd"/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) oraz dynamiki molekularnej;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 xml:space="preserve">- podstawowe umiejętności w zakresie programowania (w szczególności Fortran, </w:t>
      </w:r>
      <w:proofErr w:type="spellStart"/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Python</w:t>
      </w:r>
      <w:proofErr w:type="spellEnd"/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);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znajomość języka angielskiego co najmniej na poziomie B2+, umożliwiająca posługiwanie się literaturą naukową;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motywacja do pracy naukowej, pełne zaangażowanie w wykonywaną pracę badawczą.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Wymagane dokumenty (przesłane na adres kierownika projektu: michalak@chemia.uj.edu.pl):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CV oraz list motywacyjny z krótkim opisem zainteresowań naukowych oraz dotychczas wykonywanych badań naukowych;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dane kontaktowe osób mogących udzielić rekomendacji kandydatowi;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 xml:space="preserve">- informację / zaświadczenie o posiadanym statusie </w:t>
      </w:r>
      <w:r w:rsidR="00A27EA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studenta II stopnia 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lub o pozytywnym wyniku rekrutacji </w:t>
      </w:r>
      <w:r w:rsidR="00A27EA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na studia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od roku 2023/24;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wykaz dotychczasowego dorobku naukowego (współautorstwo artykułów naukowych, aktywny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udział w konferencjach naukowych), uzyskanych nagród i wyróżnień oraz odbytych praktyk i staży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naukowych;</w:t>
      </w:r>
      <w:r w:rsidR="005636CD"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- lista zaliczonych kursów z zakresu chemii teoretycznej oraz informacje o znajomości konkretnych metod chemii teoretycznej, pakietów oprogramowania, języków programowania, itp.</w:t>
      </w:r>
    </w:p>
    <w:p w14:paraId="13990CDD" w14:textId="77777777" w:rsidR="005636CD" w:rsidRPr="005636CD" w:rsidRDefault="005636CD" w:rsidP="005636C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Opis zadań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</w:t>
      </w:r>
    </w:p>
    <w:p w14:paraId="718F26DD" w14:textId="403CC1B5" w:rsidR="005636CD" w:rsidRPr="005636CD" w:rsidRDefault="005636CD" w:rsidP="005636C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W ramach prac wykonywanych w projekcie stypendysta </w:t>
      </w:r>
      <w:r w:rsidR="005E4D4E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- student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będzie zobowiązany do udziału w planowaniu prowadzonych badań, prowadzenia obliczeń kwantowo-chemicznych i/lub symulacji metodami dynamiki molekularnej, opracowania wyników badań, udziału w przygotowaniu manuskryptów publikacji, przygotowaniu materiałów do wystąpień na konferencjach naukowych, czynnego udziału w konferencjach naukowych oraz seminariach zakładowych i zespołowych.</w:t>
      </w:r>
    </w:p>
    <w:p w14:paraId="1BD2EF6A" w14:textId="2C37D1E4" w:rsidR="005636CD" w:rsidRPr="005636CD" w:rsidRDefault="005636CD" w:rsidP="005636C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Typ konkursu NCN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Projekt międzynarodowy – ST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</w: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Termin składania ofert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7 września 2023, 1</w:t>
      </w:r>
      <w:r w:rsidR="00A27EA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4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:00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</w: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Forma składania ofert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email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</w: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Warunki zatrudnienia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</w:t>
      </w:r>
    </w:p>
    <w:p w14:paraId="06376431" w14:textId="77777777" w:rsidR="005636CD" w:rsidRPr="005636CD" w:rsidRDefault="005636CD" w:rsidP="005636CD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Data rozstrzygnięcia konkursu – nie później niż 15 września 2023 r. Przed podjęciem decyzji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kierownik projektu zastrzega sobie prawo do przeprowadzenia bezpośredniego spotkania i rozmowy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kwalifikacyjnej w obecności członków komisji konkursowej. Informacje o wynikach konkursu zostaną podane do wiadomości kandydatów. Stypendium NCN w wysokości 1 500 PLN/miesiąc na okres od 6 do 33 miesięcy. Proponowany termin zatrudnienia od października 2023 r.</w:t>
      </w:r>
    </w:p>
    <w:p w14:paraId="160B6580" w14:textId="77777777" w:rsidR="005636CD" w:rsidRPr="005636CD" w:rsidRDefault="005636CD" w:rsidP="005636C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Dodatkowe informacje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</w:t>
      </w:r>
    </w:p>
    <w:p w14:paraId="4E418DBB" w14:textId="77777777" w:rsidR="005636CD" w:rsidRPr="005636CD" w:rsidRDefault="005636CD" w:rsidP="005636C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Projekt „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Novel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asymmetric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anion-exchange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membranes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for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fuel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cells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” (NAMEAS) realizowany w ramach programu M-ERA.NET prowadzony jest w ramach międzynarodowego konsorcjum z udziałem grup badawczych z Turcji (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Sabancı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University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Nanotechnology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Research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and Application Center –SUNUM), Izraela (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Technion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-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Israel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Institute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of Technology), Brazylii (Energy and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Nuclear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Research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Institute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– IPEN), Francji (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Commissariat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à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l’énergie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atomique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et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aux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énergies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alternatives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– CEA) oraz Polski (Uniwersytet Jagielloński, UJ). Wieloaspektowe badania w ramach projektu będą dotyczyć m.in. syntezy nowych materiałów polimerowych, zawierających grupy funkcyjne o większej stabilności, charakterystykę ich własności z zastosowaniem wielu różnych technik eksperymentalnych, optymalizację oraz testowanie membran w układach elektrochemicznych, w warunkach występujących w ogniwach paliwowych. Podczas gdy partnerzy zagraniczni (SUNUM, </w:t>
      </w:r>
      <w:proofErr w:type="spellStart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Technion</w:t>
      </w:r>
      <w:proofErr w:type="spellEnd"/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, IPEN, CEA) specjalizują się w technikach eksperymentalnych, które będą wykorzystywane w badaniach na różnych etapach projektu, grupa badawcza z Uniwersytetu Jagiellońskiego uzupełnia ekspertyzę konsorcjum o metodologie teoretyczne (obliczenia kwantowo-chemiczne, symulacje metodami dynamiki molekularnej). Teoretyczne badania prowadzone przez grupę z Wydziału Chemii Uniwersytetu Jagiellońskiego będą ukierunkowane na zrozumienie mechanizmów dekompozycji grup funkcyjnych (na poziomie molekularnym), określenie wpływu zastosowanych podstawników, a także wpływu stopnia uwodnienia na stabilność grup funkcyjnych.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>Kierownik Projektu: prof. dr hab. Artur Michalak (michalak@chemia.uj.edu.pl)</w:t>
      </w:r>
    </w:p>
    <w:p w14:paraId="43E71B8C" w14:textId="75E01564" w:rsidR="005636CD" w:rsidRPr="005636CD" w:rsidRDefault="005636CD" w:rsidP="005636CD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636CD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Data dodania ogłoszenia:</w:t>
      </w:r>
      <w:r w:rsidRPr="005636C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 2023-08-24 </w:t>
      </w:r>
    </w:p>
    <w:p w14:paraId="4E70BCDC" w14:textId="77777777" w:rsidR="005C0313" w:rsidRDefault="005C0313"/>
    <w:sectPr w:rsidR="005C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CD"/>
    <w:rsid w:val="00095FCD"/>
    <w:rsid w:val="005636CD"/>
    <w:rsid w:val="005C0313"/>
    <w:rsid w:val="005E4D4E"/>
    <w:rsid w:val="00632ECD"/>
    <w:rsid w:val="00A27EAD"/>
    <w:rsid w:val="00D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F1E5"/>
  <w15:chartTrackingRefBased/>
  <w15:docId w15:val="{C120A931-AB07-480C-AEE8-C5A5E44F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3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36C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36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36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ia.uj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Michalak</dc:creator>
  <cp:keywords/>
  <dc:description/>
  <cp:lastModifiedBy>Artur Michalak</cp:lastModifiedBy>
  <cp:revision>4</cp:revision>
  <dcterms:created xsi:type="dcterms:W3CDTF">2023-08-24T16:05:00Z</dcterms:created>
  <dcterms:modified xsi:type="dcterms:W3CDTF">2023-08-24T16:09:00Z</dcterms:modified>
</cp:coreProperties>
</file>